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7792" w14:textId="77777777" w:rsidR="00FE067E" w:rsidRPr="00E82C03" w:rsidRDefault="003C6034" w:rsidP="00CC1F3B">
      <w:pPr>
        <w:pStyle w:val="TitlePageOrigin"/>
        <w:rPr>
          <w:color w:val="auto"/>
        </w:rPr>
      </w:pPr>
      <w:r w:rsidRPr="00E82C03">
        <w:rPr>
          <w:caps w:val="0"/>
          <w:color w:val="auto"/>
        </w:rPr>
        <w:t>WEST VIRGINIA LEGISLATURE</w:t>
      </w:r>
    </w:p>
    <w:p w14:paraId="5C5BF79A" w14:textId="77777777" w:rsidR="00CD36CF" w:rsidRPr="00E82C03" w:rsidRDefault="00CD36CF" w:rsidP="00CC1F3B">
      <w:pPr>
        <w:pStyle w:val="TitlePageSession"/>
        <w:rPr>
          <w:color w:val="auto"/>
        </w:rPr>
      </w:pPr>
      <w:r w:rsidRPr="00E82C03">
        <w:rPr>
          <w:color w:val="auto"/>
        </w:rPr>
        <w:t>20</w:t>
      </w:r>
      <w:r w:rsidR="00EC5E63" w:rsidRPr="00E82C03">
        <w:rPr>
          <w:color w:val="auto"/>
        </w:rPr>
        <w:t>2</w:t>
      </w:r>
      <w:r w:rsidR="00B71E6F" w:rsidRPr="00E82C03">
        <w:rPr>
          <w:color w:val="auto"/>
        </w:rPr>
        <w:t>3</w:t>
      </w:r>
      <w:r w:rsidRPr="00E82C03">
        <w:rPr>
          <w:color w:val="auto"/>
        </w:rPr>
        <w:t xml:space="preserve"> </w:t>
      </w:r>
      <w:r w:rsidR="003C6034" w:rsidRPr="00E82C03">
        <w:rPr>
          <w:caps w:val="0"/>
          <w:color w:val="auto"/>
        </w:rPr>
        <w:t>REGULAR SESSION</w:t>
      </w:r>
    </w:p>
    <w:p w14:paraId="4F36A76F" w14:textId="77777777" w:rsidR="00CD36CF" w:rsidRPr="00E82C03" w:rsidRDefault="008D462F" w:rsidP="00CC1F3B">
      <w:pPr>
        <w:pStyle w:val="TitlePageBillPrefix"/>
        <w:rPr>
          <w:color w:val="auto"/>
        </w:rPr>
      </w:pPr>
      <w:sdt>
        <w:sdtPr>
          <w:rPr>
            <w:color w:val="auto"/>
          </w:rPr>
          <w:tag w:val="IntroDate"/>
          <w:id w:val="-1236936958"/>
          <w:placeholder>
            <w:docPart w:val="8B93B2BD644A4B24BDE40DEDE955FF79"/>
          </w:placeholder>
          <w:text/>
        </w:sdtPr>
        <w:sdtEndPr/>
        <w:sdtContent>
          <w:r w:rsidR="00AE48A0" w:rsidRPr="00E82C03">
            <w:rPr>
              <w:color w:val="auto"/>
            </w:rPr>
            <w:t>Introduced</w:t>
          </w:r>
        </w:sdtContent>
      </w:sdt>
    </w:p>
    <w:p w14:paraId="7EC23B04" w14:textId="010B1409" w:rsidR="00CD36CF" w:rsidRPr="00E82C03" w:rsidRDefault="008D462F" w:rsidP="00CC1F3B">
      <w:pPr>
        <w:pStyle w:val="BillNumber"/>
        <w:rPr>
          <w:color w:val="auto"/>
        </w:rPr>
      </w:pPr>
      <w:sdt>
        <w:sdtPr>
          <w:rPr>
            <w:color w:val="auto"/>
          </w:rPr>
          <w:tag w:val="Chamber"/>
          <w:id w:val="893011969"/>
          <w:lock w:val="sdtLocked"/>
          <w:placeholder>
            <w:docPart w:val="AEEBF0A1553F4C2CB83EA9B18C2CB40F"/>
          </w:placeholder>
          <w:dropDownList>
            <w:listItem w:displayText="House" w:value="House"/>
            <w:listItem w:displayText="Senate" w:value="Senate"/>
          </w:dropDownList>
        </w:sdtPr>
        <w:sdtEndPr/>
        <w:sdtContent>
          <w:r w:rsidR="00C33434" w:rsidRPr="00E82C03">
            <w:rPr>
              <w:color w:val="auto"/>
            </w:rPr>
            <w:t>House</w:t>
          </w:r>
        </w:sdtContent>
      </w:sdt>
      <w:r w:rsidR="00303684" w:rsidRPr="00E82C03">
        <w:rPr>
          <w:color w:val="auto"/>
        </w:rPr>
        <w:t xml:space="preserve"> </w:t>
      </w:r>
      <w:r w:rsidR="00CD36CF" w:rsidRPr="00E82C03">
        <w:rPr>
          <w:color w:val="auto"/>
        </w:rPr>
        <w:t xml:space="preserve">Bill </w:t>
      </w:r>
      <w:sdt>
        <w:sdtPr>
          <w:rPr>
            <w:color w:val="auto"/>
          </w:rPr>
          <w:tag w:val="BNum"/>
          <w:id w:val="1645317809"/>
          <w:lock w:val="sdtLocked"/>
          <w:placeholder>
            <w:docPart w:val="9F7D0FCCC081408F837D7D09C892F37E"/>
          </w:placeholder>
          <w:text/>
        </w:sdtPr>
        <w:sdtEndPr/>
        <w:sdtContent>
          <w:r w:rsidR="00932DF4">
            <w:rPr>
              <w:color w:val="auto"/>
            </w:rPr>
            <w:t>2538</w:t>
          </w:r>
        </w:sdtContent>
      </w:sdt>
    </w:p>
    <w:p w14:paraId="7C5F05A8" w14:textId="3E17E3DF" w:rsidR="00CD36CF" w:rsidRPr="00E82C03" w:rsidRDefault="00CD36CF" w:rsidP="00CC1F3B">
      <w:pPr>
        <w:pStyle w:val="Sponsors"/>
        <w:rPr>
          <w:color w:val="auto"/>
        </w:rPr>
      </w:pPr>
      <w:r w:rsidRPr="00E82C03">
        <w:rPr>
          <w:color w:val="auto"/>
        </w:rPr>
        <w:t xml:space="preserve">By </w:t>
      </w:r>
      <w:sdt>
        <w:sdtPr>
          <w:rPr>
            <w:color w:val="auto"/>
          </w:rPr>
          <w:tag w:val="Sponsors"/>
          <w:id w:val="1589585889"/>
          <w:placeholder>
            <w:docPart w:val="FF58D21D4A9346BE9D35FCB93F58288D"/>
          </w:placeholder>
          <w:text w:multiLine="1"/>
        </w:sdtPr>
        <w:sdtEndPr/>
        <w:sdtContent>
          <w:r w:rsidR="00036798" w:rsidRPr="00E82C03">
            <w:rPr>
              <w:color w:val="auto"/>
            </w:rPr>
            <w:t>Delegate</w:t>
          </w:r>
          <w:r w:rsidR="003535DF">
            <w:rPr>
              <w:color w:val="auto"/>
            </w:rPr>
            <w:t>s Summers, Shamblin, Forsht, Miller, Hite, Heckert, Petitto,</w:t>
          </w:r>
          <w:r w:rsidR="005D0531">
            <w:rPr>
              <w:color w:val="auto"/>
            </w:rPr>
            <w:t xml:space="preserve"> </w:t>
          </w:r>
          <w:r w:rsidR="003535DF">
            <w:rPr>
              <w:color w:val="auto"/>
            </w:rPr>
            <w:t>Pinson</w:t>
          </w:r>
          <w:r w:rsidR="002A7218">
            <w:rPr>
              <w:color w:val="auto"/>
            </w:rPr>
            <w:t xml:space="preserve">, </w:t>
          </w:r>
          <w:r w:rsidR="005D0531">
            <w:rPr>
              <w:color w:val="auto"/>
            </w:rPr>
            <w:t>Mazzocchi</w:t>
          </w:r>
          <w:r w:rsidR="008D462F">
            <w:rPr>
              <w:color w:val="auto"/>
            </w:rPr>
            <w:t>,</w:t>
          </w:r>
          <w:r w:rsidR="002A7218">
            <w:rPr>
              <w:color w:val="auto"/>
            </w:rPr>
            <w:t xml:space="preserve"> Burkhammer</w:t>
          </w:r>
          <w:r w:rsidR="008D462F">
            <w:rPr>
              <w:color w:val="auto"/>
            </w:rPr>
            <w:t xml:space="preserve"> and Kimble</w:t>
          </w:r>
        </w:sdtContent>
      </w:sdt>
    </w:p>
    <w:p w14:paraId="6468EBF3" w14:textId="6EC4F51A" w:rsidR="00E831B3" w:rsidRPr="00E82C03" w:rsidRDefault="00CD36CF" w:rsidP="00CC1F3B">
      <w:pPr>
        <w:pStyle w:val="References"/>
        <w:rPr>
          <w:color w:val="auto"/>
        </w:rPr>
      </w:pPr>
      <w:r w:rsidRPr="00E82C03">
        <w:rPr>
          <w:color w:val="auto"/>
        </w:rPr>
        <w:t>[</w:t>
      </w:r>
      <w:sdt>
        <w:sdtPr>
          <w:rPr>
            <w:color w:val="auto"/>
          </w:rPr>
          <w:tag w:val="References"/>
          <w:id w:val="-1043047873"/>
          <w:placeholder>
            <w:docPart w:val="A9FD05B5172D4926B30884D693BD828E"/>
          </w:placeholder>
          <w:text w:multiLine="1"/>
        </w:sdtPr>
        <w:sdtEndPr/>
        <w:sdtContent>
          <w:r w:rsidR="00932DF4">
            <w:rPr>
              <w:color w:val="auto"/>
            </w:rPr>
            <w:t>Introduced January 13, 2023; Referred to the Committee on Senior, Children, and Family Issues then Health and Human Resources</w:t>
          </w:r>
        </w:sdtContent>
      </w:sdt>
      <w:r w:rsidRPr="00E82C03">
        <w:rPr>
          <w:color w:val="auto"/>
        </w:rPr>
        <w:t>]</w:t>
      </w:r>
    </w:p>
    <w:p w14:paraId="2830B51A" w14:textId="2F3FED62" w:rsidR="00303684" w:rsidRPr="00E82C03" w:rsidRDefault="0000526A" w:rsidP="00CC1F3B">
      <w:pPr>
        <w:pStyle w:val="TitleSection"/>
        <w:rPr>
          <w:color w:val="auto"/>
        </w:rPr>
      </w:pPr>
      <w:r w:rsidRPr="00E82C03">
        <w:rPr>
          <w:color w:val="auto"/>
        </w:rPr>
        <w:lastRenderedPageBreak/>
        <w:t>A BILL</w:t>
      </w:r>
      <w:r w:rsidR="00F76EE2" w:rsidRPr="00E82C03">
        <w:rPr>
          <w:color w:val="auto"/>
        </w:rPr>
        <w:t xml:space="preserve"> to amend and reenact §49-1-203 of the Code of West Virginia, 1931, as amended</w:t>
      </w:r>
      <w:r w:rsidR="0000325E" w:rsidRPr="00E82C03">
        <w:rPr>
          <w:color w:val="auto"/>
        </w:rPr>
        <w:t>, to amend and reenact §49-2-111c of said code, all relating to foster care.</w:t>
      </w:r>
    </w:p>
    <w:p w14:paraId="3D13D24B" w14:textId="77777777" w:rsidR="00F76EE2" w:rsidRPr="00E82C03" w:rsidRDefault="00303684" w:rsidP="00F76EE2">
      <w:pPr>
        <w:pStyle w:val="EnactingClause"/>
        <w:rPr>
          <w:color w:val="auto"/>
        </w:rPr>
      </w:pPr>
      <w:r w:rsidRPr="00E82C03">
        <w:rPr>
          <w:color w:val="auto"/>
        </w:rPr>
        <w:t>Be it enacted by the Legislature of West Virginia:</w:t>
      </w:r>
    </w:p>
    <w:p w14:paraId="297FFAF5" w14:textId="77777777" w:rsidR="00E823A4" w:rsidRPr="00E82C03" w:rsidRDefault="00E823A4" w:rsidP="00E823A4">
      <w:pPr>
        <w:pStyle w:val="ArticleHeading"/>
        <w:rPr>
          <w:rFonts w:ascii="MingLiU-ExtB" w:eastAsia="MingLiU-ExtB" w:cs="MingLiU-ExtB"/>
          <w:color w:val="auto"/>
        </w:rPr>
      </w:pPr>
      <w:r w:rsidRPr="00E82C03">
        <w:rPr>
          <w:color w:val="auto"/>
        </w:rPr>
        <w:t>ARTICLE 1. GENERAL PROVISIONS AND DEFINITIONS.</w:t>
      </w:r>
    </w:p>
    <w:p w14:paraId="72230A99" w14:textId="77777777" w:rsidR="00A34663" w:rsidRPr="00E82C03" w:rsidRDefault="00E823A4" w:rsidP="00E823A4">
      <w:pPr>
        <w:pStyle w:val="SectionHeading"/>
        <w:rPr>
          <w:color w:val="auto"/>
        </w:rPr>
        <w:sectPr w:rsidR="00A34663" w:rsidRPr="00E82C03" w:rsidSect="00A34663">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E82C03">
        <w:rPr>
          <w:color w:val="auto"/>
        </w:rPr>
        <w:t>§49-1-203. Definitions related, but not limited to, licensing and approval of programs.</w:t>
      </w:r>
    </w:p>
    <w:p w14:paraId="6940B354" w14:textId="77777777" w:rsidR="00E823A4" w:rsidRPr="00E82C03" w:rsidRDefault="00E823A4" w:rsidP="00E823A4">
      <w:pPr>
        <w:pStyle w:val="SectionBody"/>
        <w:rPr>
          <w:color w:val="auto"/>
        </w:rPr>
      </w:pPr>
      <w:r w:rsidRPr="00E82C03">
        <w:rPr>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722C8EC4" w14:textId="4B3E1391" w:rsidR="00E823A4" w:rsidRPr="00E82C03" w:rsidRDefault="00070371" w:rsidP="00E823A4">
      <w:pPr>
        <w:pStyle w:val="SectionBody"/>
        <w:rPr>
          <w:color w:val="auto"/>
        </w:rPr>
      </w:pPr>
      <w:r w:rsidRPr="00E82C03">
        <w:rPr>
          <w:color w:val="auto"/>
        </w:rPr>
        <w:t>"</w:t>
      </w:r>
      <w:r w:rsidR="00E823A4" w:rsidRPr="00E82C03">
        <w:rPr>
          <w:color w:val="auto"/>
        </w:rPr>
        <w:t>Approval</w:t>
      </w:r>
      <w:r w:rsidRPr="00E82C03">
        <w:rPr>
          <w:color w:val="auto"/>
        </w:rPr>
        <w:t>"</w:t>
      </w:r>
      <w:r w:rsidR="00E823A4" w:rsidRPr="00E82C03">
        <w:rPr>
          <w:color w:val="auto"/>
        </w:rPr>
        <w:t xml:space="preserve"> means a finding by the Secretary of the Department of Health and Human Resources that a facility operated by the state has met the requirements of legislative rules promulgated for operation of that facility and that a certificate of approval or a certificate of operation has been issued.</w:t>
      </w:r>
    </w:p>
    <w:p w14:paraId="326DF748" w14:textId="2F9FD941" w:rsidR="00E823A4" w:rsidRPr="00E82C03" w:rsidRDefault="00070371" w:rsidP="00E823A4">
      <w:pPr>
        <w:pStyle w:val="SectionBody"/>
        <w:rPr>
          <w:color w:val="auto"/>
        </w:rPr>
      </w:pPr>
      <w:r w:rsidRPr="00E82C03">
        <w:rPr>
          <w:color w:val="auto"/>
        </w:rPr>
        <w:t>"</w:t>
      </w:r>
      <w:r w:rsidR="00E823A4" w:rsidRPr="00E82C03">
        <w:rPr>
          <w:color w:val="auto"/>
        </w:rPr>
        <w:t>Certification of approval</w:t>
      </w:r>
      <w:r w:rsidRPr="00E82C03">
        <w:rPr>
          <w:color w:val="auto"/>
        </w:rPr>
        <w:t>"</w:t>
      </w:r>
      <w:r w:rsidR="00E823A4" w:rsidRPr="00E82C03">
        <w:rPr>
          <w:color w:val="auto"/>
        </w:rPr>
        <w:t xml:space="preserve"> or </w:t>
      </w:r>
      <w:r w:rsidRPr="00E82C03">
        <w:rPr>
          <w:color w:val="auto"/>
        </w:rPr>
        <w:t>"</w:t>
      </w:r>
      <w:r w:rsidR="00E823A4" w:rsidRPr="00E82C03">
        <w:rPr>
          <w:color w:val="auto"/>
        </w:rPr>
        <w:t>certificate of operation</w:t>
      </w:r>
      <w:r w:rsidRPr="00E82C03">
        <w:rPr>
          <w:color w:val="auto"/>
        </w:rPr>
        <w:t>"</w:t>
      </w:r>
      <w:r w:rsidR="00E823A4" w:rsidRPr="00E82C03">
        <w:rPr>
          <w:color w:val="auto"/>
        </w:rPr>
        <w:t xml:space="preserve"> means a statement issued by the Secretary of the Department of Health and Human Resources that a facility meets all of the necessary requirements for operation.</w:t>
      </w:r>
    </w:p>
    <w:p w14:paraId="3FB44538" w14:textId="0551A8D6" w:rsidR="00E823A4" w:rsidRPr="00E82C03" w:rsidRDefault="00070371" w:rsidP="00E823A4">
      <w:pPr>
        <w:pStyle w:val="SectionBody"/>
        <w:rPr>
          <w:color w:val="auto"/>
        </w:rPr>
      </w:pPr>
      <w:r w:rsidRPr="00E82C03">
        <w:rPr>
          <w:color w:val="auto"/>
        </w:rPr>
        <w:t>"</w:t>
      </w:r>
      <w:r w:rsidR="00E823A4" w:rsidRPr="00E82C03">
        <w:rPr>
          <w:color w:val="auto"/>
        </w:rPr>
        <w:t>Certificate of license</w:t>
      </w:r>
      <w:r w:rsidRPr="00E82C03">
        <w:rPr>
          <w:color w:val="auto"/>
        </w:rPr>
        <w:t>"</w:t>
      </w:r>
      <w:r w:rsidR="00E823A4" w:rsidRPr="00E82C03">
        <w:rPr>
          <w:color w:val="auto"/>
        </w:rPr>
        <w:t xml:space="preserve"> means a statement issued by the Secretary of the Department of Health and Human Resources authorizing an individual, corporation, partnership, voluntary association, municipality, or county, or any agency thereof, to provide specified services for a limited period of time in accordance with the terms of the certificate.</w:t>
      </w:r>
    </w:p>
    <w:p w14:paraId="01D05ACD" w14:textId="7C022174" w:rsidR="00E823A4" w:rsidRPr="00E82C03" w:rsidRDefault="00070371" w:rsidP="00E823A4">
      <w:pPr>
        <w:pStyle w:val="SectionBody"/>
        <w:rPr>
          <w:color w:val="auto"/>
        </w:rPr>
      </w:pPr>
      <w:r w:rsidRPr="00E82C03">
        <w:rPr>
          <w:color w:val="auto"/>
        </w:rPr>
        <w:t>"</w:t>
      </w:r>
      <w:r w:rsidR="00E823A4" w:rsidRPr="00E82C03">
        <w:rPr>
          <w:color w:val="auto"/>
        </w:rPr>
        <w:t>Certificate of registration</w:t>
      </w:r>
      <w:r w:rsidRPr="00E82C03">
        <w:rPr>
          <w:color w:val="auto"/>
        </w:rPr>
        <w:t>"</w:t>
      </w:r>
      <w:r w:rsidR="00E823A4" w:rsidRPr="00E82C03">
        <w:rPr>
          <w:color w:val="auto"/>
        </w:rPr>
        <w:t xml:space="preserve"> means a statement issued by the Secretary of the Department of Health and Human Resources to a family child care home, informal family child care home, or relative family child care home to provide specified services for a limited period in accordance with the terms of the certificate.</w:t>
      </w:r>
    </w:p>
    <w:p w14:paraId="508B88D5" w14:textId="40FDE4B5" w:rsidR="00E823A4" w:rsidRPr="00E82C03" w:rsidRDefault="00070371" w:rsidP="00E823A4">
      <w:pPr>
        <w:pStyle w:val="SectionBody"/>
        <w:rPr>
          <w:color w:val="auto"/>
        </w:rPr>
      </w:pPr>
      <w:r w:rsidRPr="00E82C03">
        <w:rPr>
          <w:color w:val="auto"/>
        </w:rPr>
        <w:t>"</w:t>
      </w:r>
      <w:r w:rsidR="00E823A4" w:rsidRPr="00E82C03">
        <w:rPr>
          <w:color w:val="auto"/>
        </w:rPr>
        <w:t>License</w:t>
      </w:r>
      <w:r w:rsidRPr="00E82C03">
        <w:rPr>
          <w:color w:val="auto"/>
        </w:rPr>
        <w:t>"</w:t>
      </w:r>
      <w:r w:rsidR="00E823A4" w:rsidRPr="00E82C03">
        <w:rPr>
          <w:color w:val="auto"/>
        </w:rPr>
        <w:t xml:space="preserve"> means the grant of official permission to a facility to engage in an activity which would otherwise be prohibited.</w:t>
      </w:r>
    </w:p>
    <w:p w14:paraId="5775BB8F" w14:textId="72A5350F" w:rsidR="00E823A4" w:rsidRPr="00E82C03" w:rsidRDefault="00070371" w:rsidP="00E823A4">
      <w:pPr>
        <w:pStyle w:val="SectionBody"/>
        <w:rPr>
          <w:color w:val="auto"/>
          <w:u w:val="single"/>
        </w:rPr>
      </w:pPr>
      <w:r w:rsidRPr="00E82C03">
        <w:rPr>
          <w:color w:val="auto"/>
          <w:u w:val="single"/>
        </w:rPr>
        <w:lastRenderedPageBreak/>
        <w:t>"</w:t>
      </w:r>
      <w:r w:rsidR="00E823A4" w:rsidRPr="00E82C03">
        <w:rPr>
          <w:color w:val="auto"/>
          <w:u w:val="single"/>
        </w:rPr>
        <w:t>Portal</w:t>
      </w:r>
      <w:r w:rsidRPr="00E82C03">
        <w:rPr>
          <w:color w:val="auto"/>
          <w:u w:val="single"/>
        </w:rPr>
        <w:t>"</w:t>
      </w:r>
      <w:r w:rsidR="00E823A4" w:rsidRPr="00E82C03">
        <w:rPr>
          <w:color w:val="auto"/>
          <w:u w:val="single"/>
        </w:rPr>
        <w:t xml:space="preserve"> means information drawn from various data sources and shared as needed with individuals involved in a particular child’s case.</w:t>
      </w:r>
    </w:p>
    <w:p w14:paraId="5AA94672" w14:textId="4FA1AA7C" w:rsidR="00E823A4" w:rsidRPr="00E82C03" w:rsidRDefault="00070371" w:rsidP="00E823A4">
      <w:pPr>
        <w:pStyle w:val="SectionBody"/>
        <w:rPr>
          <w:color w:val="auto"/>
        </w:rPr>
      </w:pPr>
      <w:r w:rsidRPr="00E82C03">
        <w:rPr>
          <w:color w:val="auto"/>
        </w:rPr>
        <w:t>"</w:t>
      </w:r>
      <w:r w:rsidR="00E823A4" w:rsidRPr="00E82C03">
        <w:rPr>
          <w:color w:val="auto"/>
        </w:rPr>
        <w:t>Registration</w:t>
      </w:r>
      <w:r w:rsidRPr="00E82C03">
        <w:rPr>
          <w:color w:val="auto"/>
        </w:rPr>
        <w:t>"</w:t>
      </w:r>
      <w:r w:rsidR="00E823A4" w:rsidRPr="00E82C03">
        <w:rPr>
          <w:color w:val="auto"/>
        </w:rPr>
        <w:t xml:space="preserve"> means the grant of official permission to a family child care home, informal family child care home, or a relative family child care home determined to be in compliance with the legislative rules promulgated pursuant to this chapter.</w:t>
      </w:r>
    </w:p>
    <w:p w14:paraId="2B007A07" w14:textId="52F87091" w:rsidR="00E823A4" w:rsidRPr="00E82C03" w:rsidRDefault="00070371" w:rsidP="00E823A4">
      <w:pPr>
        <w:pStyle w:val="SectionBody"/>
        <w:rPr>
          <w:color w:val="auto"/>
        </w:rPr>
      </w:pPr>
      <w:r w:rsidRPr="00E82C03">
        <w:rPr>
          <w:color w:val="auto"/>
        </w:rPr>
        <w:t>"</w:t>
      </w:r>
      <w:r w:rsidR="00E823A4" w:rsidRPr="00E82C03">
        <w:rPr>
          <w:color w:val="auto"/>
        </w:rPr>
        <w:t>Rule</w:t>
      </w:r>
      <w:r w:rsidRPr="00E82C03">
        <w:rPr>
          <w:color w:val="auto"/>
        </w:rPr>
        <w:t>"</w:t>
      </w:r>
      <w:r w:rsidR="00E823A4" w:rsidRPr="00E82C03">
        <w:rPr>
          <w:color w:val="auto"/>
        </w:rPr>
        <w:t xml:space="preserve"> means legislative rules promulgated by the Secretary of the Department of Health and Human Resources or a statement issued by the Secretary of the Department of Health and Human Resources of the standards to be applied in the various areas of child care.</w:t>
      </w:r>
    </w:p>
    <w:p w14:paraId="4C5626A0" w14:textId="23C0F8B9" w:rsidR="00E823A4" w:rsidRPr="00E82C03" w:rsidRDefault="00070371" w:rsidP="00E823A4">
      <w:pPr>
        <w:pStyle w:val="SectionBody"/>
        <w:rPr>
          <w:color w:val="auto"/>
        </w:rPr>
      </w:pPr>
      <w:r w:rsidRPr="00E82C03">
        <w:rPr>
          <w:color w:val="auto"/>
        </w:rPr>
        <w:t>"</w:t>
      </w:r>
      <w:r w:rsidR="00E823A4" w:rsidRPr="00E82C03">
        <w:rPr>
          <w:color w:val="auto"/>
        </w:rPr>
        <w:t>Variance</w:t>
      </w:r>
      <w:r w:rsidRPr="00E82C03">
        <w:rPr>
          <w:color w:val="auto"/>
        </w:rPr>
        <w:t>"</w:t>
      </w:r>
      <w:r w:rsidR="00E823A4" w:rsidRPr="00E82C03">
        <w:rPr>
          <w:color w:val="auto"/>
        </w:rPr>
        <w:t xml:space="preserve"> means a declaration that a rule may be accomplished in a manner different from the manner set forth in the rule.</w:t>
      </w:r>
    </w:p>
    <w:p w14:paraId="201497ED" w14:textId="451E8CC0" w:rsidR="00E823A4" w:rsidRPr="00E82C03" w:rsidRDefault="00070371" w:rsidP="00E823A4">
      <w:pPr>
        <w:pStyle w:val="SectionBody"/>
        <w:rPr>
          <w:color w:val="auto"/>
        </w:rPr>
        <w:sectPr w:rsidR="00E823A4" w:rsidRPr="00E82C03" w:rsidSect="00A34663">
          <w:type w:val="continuous"/>
          <w:pgSz w:w="12240" w:h="15840" w:code="1"/>
          <w:pgMar w:top="1440" w:right="1440" w:bottom="1440" w:left="1440" w:header="720" w:footer="720" w:gutter="0"/>
          <w:lnNumType w:countBy="1" w:restart="newSection"/>
          <w:cols w:space="720"/>
          <w:docGrid w:linePitch="360"/>
        </w:sectPr>
      </w:pPr>
      <w:r w:rsidRPr="00E82C03">
        <w:rPr>
          <w:color w:val="auto"/>
        </w:rPr>
        <w:t>"</w:t>
      </w:r>
      <w:r w:rsidR="00E823A4" w:rsidRPr="00E82C03">
        <w:rPr>
          <w:color w:val="auto"/>
        </w:rPr>
        <w:t>Waiver</w:t>
      </w:r>
      <w:r w:rsidRPr="00E82C03">
        <w:rPr>
          <w:color w:val="auto"/>
        </w:rPr>
        <w:t>"</w:t>
      </w:r>
      <w:r w:rsidR="00E823A4" w:rsidRPr="00E82C03">
        <w:rPr>
          <w:color w:val="auto"/>
        </w:rPr>
        <w:t xml:space="preserve"> means a declaration that a certain legislative rule is inapplicable in a particular circumstance.</w:t>
      </w:r>
    </w:p>
    <w:p w14:paraId="511523BB" w14:textId="77777777" w:rsidR="00E823A4" w:rsidRPr="00E82C03" w:rsidRDefault="00E823A4" w:rsidP="00E823A4">
      <w:pPr>
        <w:pStyle w:val="ArticleHeading"/>
        <w:rPr>
          <w:color w:val="auto"/>
        </w:rPr>
      </w:pPr>
      <w:r w:rsidRPr="00E82C03">
        <w:rPr>
          <w:color w:val="auto"/>
        </w:rPr>
        <w:t>ARTICLE 2. STATE RESPONSIBILITIES FOR CHILDREN.</w:t>
      </w:r>
    </w:p>
    <w:p w14:paraId="08862EE9" w14:textId="09D5D3AC" w:rsidR="00E823A4" w:rsidRPr="00E82C03" w:rsidRDefault="00E823A4" w:rsidP="00E823A4">
      <w:pPr>
        <w:pStyle w:val="SectionHeading"/>
        <w:rPr>
          <w:color w:val="auto"/>
          <w:u w:val="single"/>
        </w:rPr>
        <w:sectPr w:rsidR="00E823A4" w:rsidRPr="00E82C03" w:rsidSect="00207ADA">
          <w:type w:val="continuous"/>
          <w:pgSz w:w="12240" w:h="15840" w:code="1"/>
          <w:pgMar w:top="1440" w:right="1440" w:bottom="1440" w:left="1440" w:header="720" w:footer="720" w:gutter="0"/>
          <w:lnNumType w:countBy="1" w:restart="newSection"/>
          <w:cols w:space="720"/>
          <w:titlePg/>
          <w:docGrid w:linePitch="360"/>
        </w:sectPr>
      </w:pPr>
    </w:p>
    <w:p w14:paraId="1EC24549" w14:textId="77777777" w:rsidR="00E823A4" w:rsidRPr="00E82C03" w:rsidRDefault="00E823A4" w:rsidP="00E823A4">
      <w:pPr>
        <w:pStyle w:val="SectionHeading"/>
        <w:rPr>
          <w:color w:val="auto"/>
        </w:rPr>
      </w:pPr>
      <w:r w:rsidRPr="00E82C03">
        <w:rPr>
          <w:color w:val="auto"/>
        </w:rPr>
        <w:t>§49-2-111c. Priorities for use of funds.</w:t>
      </w:r>
    </w:p>
    <w:p w14:paraId="1DE8D48B" w14:textId="77777777" w:rsidR="00E823A4" w:rsidRPr="00E82C03" w:rsidRDefault="00E823A4" w:rsidP="00E823A4">
      <w:pPr>
        <w:pStyle w:val="SectionBody"/>
        <w:rPr>
          <w:color w:val="auto"/>
        </w:rPr>
      </w:pPr>
      <w:r w:rsidRPr="00E82C03">
        <w:rPr>
          <w:color w:val="auto"/>
        </w:rPr>
        <w:t>(a) Subject to appropriations by the Legislature, the department is authorized and directed to:</w:t>
      </w:r>
    </w:p>
    <w:p w14:paraId="082E95DE" w14:textId="77777777" w:rsidR="00E823A4" w:rsidRPr="00E82C03" w:rsidRDefault="00E823A4" w:rsidP="00E823A4">
      <w:pPr>
        <w:pStyle w:val="SectionBody"/>
        <w:rPr>
          <w:color w:val="auto"/>
        </w:rPr>
      </w:pPr>
      <w:r w:rsidRPr="00E82C03">
        <w:rPr>
          <w:color w:val="auto"/>
        </w:rPr>
        <w:t>(1) Enhance and increase efforts to provide services to prevent the removal of children from their homes;</w:t>
      </w:r>
    </w:p>
    <w:p w14:paraId="7E38100E" w14:textId="77777777" w:rsidR="00E823A4" w:rsidRPr="00E82C03" w:rsidRDefault="00E823A4" w:rsidP="00E823A4">
      <w:pPr>
        <w:pStyle w:val="SectionBody"/>
        <w:rPr>
          <w:color w:val="auto"/>
        </w:rPr>
      </w:pPr>
      <w:r w:rsidRPr="00E82C03">
        <w:rPr>
          <w:color w:val="auto"/>
        </w:rPr>
        <w:t>(2) Identify relatives and fictive kin of children in need of placement outside of the home;</w:t>
      </w:r>
    </w:p>
    <w:p w14:paraId="47CCE1F2" w14:textId="77777777" w:rsidR="00E823A4" w:rsidRPr="00E82C03" w:rsidRDefault="00E823A4" w:rsidP="00E823A4">
      <w:pPr>
        <w:pStyle w:val="SectionBody"/>
        <w:rPr>
          <w:color w:val="auto"/>
        </w:rPr>
      </w:pPr>
      <w:r w:rsidRPr="00E82C03">
        <w:rPr>
          <w:color w:val="auto"/>
        </w:rPr>
        <w:t>(3) Train kinship parents to become certified foster parents;</w:t>
      </w:r>
    </w:p>
    <w:p w14:paraId="1A04DA4E" w14:textId="77777777" w:rsidR="00E823A4" w:rsidRPr="00E82C03" w:rsidRDefault="00E823A4" w:rsidP="00E823A4">
      <w:pPr>
        <w:pStyle w:val="SectionBody"/>
        <w:rPr>
          <w:color w:val="auto"/>
        </w:rPr>
      </w:pPr>
      <w:r w:rsidRPr="00E82C03">
        <w:rPr>
          <w:color w:val="auto"/>
        </w:rPr>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E82C03">
        <w:rPr>
          <w:strike/>
          <w:color w:val="auto"/>
        </w:rPr>
        <w:t>This program shall be operational no later than December 1, 2020</w:t>
      </w:r>
      <w:r w:rsidRPr="00E82C03">
        <w:rPr>
          <w:color w:val="auto"/>
        </w:rPr>
        <w:t xml:space="preserve"> and</w:t>
      </w:r>
    </w:p>
    <w:p w14:paraId="4737B090" w14:textId="77777777" w:rsidR="00E823A4" w:rsidRPr="00E82C03" w:rsidRDefault="00E823A4" w:rsidP="00E823A4">
      <w:pPr>
        <w:pStyle w:val="SectionBody"/>
        <w:rPr>
          <w:color w:val="auto"/>
        </w:rPr>
      </w:pPr>
      <w:r w:rsidRPr="00E82C03">
        <w:rPr>
          <w:color w:val="auto"/>
        </w:rPr>
        <w:t xml:space="preserve">(5) Develop a pilot program to increase payment to uncertified kinship parents for the </w:t>
      </w:r>
      <w:r w:rsidRPr="00E82C03">
        <w:rPr>
          <w:color w:val="auto"/>
        </w:rPr>
        <w:lastRenderedPageBreak/>
        <w:t>purpose of further helping families who have accepted kinship placements.</w:t>
      </w:r>
    </w:p>
    <w:p w14:paraId="3E7D5011" w14:textId="77777777" w:rsidR="00E823A4" w:rsidRPr="00E82C03" w:rsidRDefault="00E823A4" w:rsidP="00E823A4">
      <w:pPr>
        <w:pStyle w:val="SectionBody"/>
        <w:rPr>
          <w:color w:val="auto"/>
        </w:rPr>
      </w:pPr>
      <w:r w:rsidRPr="00E82C03">
        <w:rPr>
          <w:color w:val="auto"/>
        </w:rPr>
        <w:t>(b) During fiscal year 2021, the department shall expend at least $16,900,000 for the purposes of implementing the priorities and objectives listed in this section.</w:t>
      </w:r>
    </w:p>
    <w:p w14:paraId="68756827" w14:textId="77777777" w:rsidR="00E823A4" w:rsidRPr="00E82C03" w:rsidRDefault="00E823A4" w:rsidP="00E823A4">
      <w:pPr>
        <w:pStyle w:val="SectionBody"/>
        <w:rPr>
          <w:color w:val="auto"/>
        </w:rPr>
      </w:pPr>
      <w:r w:rsidRPr="00E82C03">
        <w:rPr>
          <w:color w:val="auto"/>
        </w:rPr>
        <w:t>(c) On or before July 1, 2022 and on or before July 1 of every year thereafter, the secretary of the department shall present a report to the Joint Standing Committee on Government and Finance regarding the expenditures made pursuant to subsection (b) of this section and the department’s progress in meeting the priorities and objectives listed in subsection (a) of this section</w:t>
      </w:r>
      <w:r w:rsidRPr="00E82C03">
        <w:rPr>
          <w:rFonts w:cstheme="minorHAnsi"/>
          <w:color w:val="auto"/>
          <w:sz w:val="24"/>
          <w:szCs w:val="24"/>
        </w:rPr>
        <w:t xml:space="preserve">: </w:t>
      </w:r>
      <w:r w:rsidRPr="00E82C03">
        <w:rPr>
          <w:rFonts w:cstheme="minorHAnsi"/>
          <w:i/>
          <w:iCs/>
          <w:color w:val="auto"/>
        </w:rPr>
        <w:t>Provided,</w:t>
      </w:r>
      <w:r w:rsidRPr="00E82C03">
        <w:rPr>
          <w:rFonts w:cstheme="minorHAnsi"/>
          <w:color w:val="auto"/>
        </w:rPr>
        <w:t xml:space="preserve"> That </w:t>
      </w:r>
      <w:r w:rsidRPr="00E82C03">
        <w:rPr>
          <w:color w:val="auto"/>
        </w:rPr>
        <w:t>the secretary shall provide the information described in this subsection and updates to previous reports at any time, upon request of the Joint Standing Committee on Government and Finance.</w:t>
      </w:r>
    </w:p>
    <w:p w14:paraId="0FD50BEE" w14:textId="5DCACB22" w:rsidR="008736AA" w:rsidRPr="00E82C03" w:rsidRDefault="00E823A4" w:rsidP="00CC1F3B">
      <w:pPr>
        <w:pStyle w:val="SectionBody"/>
        <w:rPr>
          <w:color w:val="auto"/>
        </w:rPr>
      </w:pPr>
      <w:r w:rsidRPr="00E82C03">
        <w:rPr>
          <w:color w:val="auto"/>
          <w:u w:val="single"/>
        </w:rPr>
        <w:t xml:space="preserve">(d) The bureau shall incorporate into the PATH system or through the purchase of additional products an operational web-based portal. This purchase is exempt from §5-3A-1 </w:t>
      </w:r>
      <w:r w:rsidRPr="00E82C03">
        <w:rPr>
          <w:i/>
          <w:iCs/>
          <w:color w:val="auto"/>
          <w:u w:val="single"/>
        </w:rPr>
        <w:t>et seq.</w:t>
      </w:r>
      <w:r w:rsidRPr="00E82C03">
        <w:rPr>
          <w:color w:val="auto"/>
          <w:u w:val="single"/>
        </w:rPr>
        <w:t xml:space="preserve"> of this code. </w:t>
      </w:r>
    </w:p>
    <w:p w14:paraId="7B3754B1" w14:textId="77777777" w:rsidR="00C33014" w:rsidRPr="00E82C03" w:rsidRDefault="00C33014" w:rsidP="00CC1F3B">
      <w:pPr>
        <w:pStyle w:val="Note"/>
        <w:rPr>
          <w:color w:val="auto"/>
        </w:rPr>
      </w:pPr>
    </w:p>
    <w:p w14:paraId="14B90317" w14:textId="129A354A" w:rsidR="006865E9" w:rsidRPr="00E82C03" w:rsidRDefault="00CF1DCA" w:rsidP="00CC1F3B">
      <w:pPr>
        <w:pStyle w:val="Note"/>
        <w:rPr>
          <w:color w:val="auto"/>
        </w:rPr>
      </w:pPr>
      <w:r w:rsidRPr="00E82C03">
        <w:rPr>
          <w:color w:val="auto"/>
        </w:rPr>
        <w:t>NOTE: The</w:t>
      </w:r>
      <w:r w:rsidR="006865E9" w:rsidRPr="00E82C03">
        <w:rPr>
          <w:color w:val="auto"/>
        </w:rPr>
        <w:t xml:space="preserve"> purpose of this bill is to </w:t>
      </w:r>
      <w:r w:rsidR="000F7D33" w:rsidRPr="00E82C03">
        <w:rPr>
          <w:color w:val="auto"/>
        </w:rPr>
        <w:t>develop an online portal to support foster placements and kinship placements with the specific needs for their foster children.</w:t>
      </w:r>
    </w:p>
    <w:p w14:paraId="18B83557" w14:textId="77777777" w:rsidR="006865E9" w:rsidRPr="00E82C03" w:rsidRDefault="00AE48A0" w:rsidP="00CC1F3B">
      <w:pPr>
        <w:pStyle w:val="Note"/>
        <w:rPr>
          <w:color w:val="auto"/>
        </w:rPr>
      </w:pPr>
      <w:r w:rsidRPr="00E82C03">
        <w:rPr>
          <w:color w:val="auto"/>
        </w:rPr>
        <w:t>Strike-throughs indicate language that would be stricken from a heading or the present law and underscoring indicates new language that would be added.</w:t>
      </w:r>
    </w:p>
    <w:sectPr w:rsidR="006865E9" w:rsidRPr="00E82C03" w:rsidSect="00A346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F972" w14:textId="77777777" w:rsidR="00E823A4" w:rsidRPr="00B844FE" w:rsidRDefault="00E823A4" w:rsidP="00B844FE">
      <w:r>
        <w:separator/>
      </w:r>
    </w:p>
  </w:endnote>
  <w:endnote w:type="continuationSeparator" w:id="0">
    <w:p w14:paraId="77D430EF" w14:textId="77777777" w:rsidR="00E823A4" w:rsidRPr="00B844FE" w:rsidRDefault="00E823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25342"/>
      <w:docPartObj>
        <w:docPartGallery w:val="Page Numbers (Bottom of Page)"/>
        <w:docPartUnique/>
      </w:docPartObj>
    </w:sdtPr>
    <w:sdtEndPr>
      <w:rPr>
        <w:noProof/>
      </w:rPr>
    </w:sdtEndPr>
    <w:sdtContent>
      <w:p w14:paraId="72177FDC" w14:textId="7A23DF4E" w:rsidR="00A34663" w:rsidRDefault="00A34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6E405" w14:textId="77777777" w:rsidR="00E823A4" w:rsidRDefault="00E823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D365" w14:textId="77777777" w:rsidR="00E823A4" w:rsidRDefault="00E823A4">
    <w:pPr>
      <w:pStyle w:val="Footer"/>
      <w:jc w:val="center"/>
    </w:pPr>
  </w:p>
  <w:p w14:paraId="154196DF" w14:textId="77777777" w:rsidR="00E823A4" w:rsidRDefault="00E8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15FB" w14:textId="77777777" w:rsidR="00E823A4" w:rsidRPr="00B844FE" w:rsidRDefault="00E823A4" w:rsidP="00B844FE">
      <w:r>
        <w:separator/>
      </w:r>
    </w:p>
  </w:footnote>
  <w:footnote w:type="continuationSeparator" w:id="0">
    <w:p w14:paraId="170C7F90" w14:textId="77777777" w:rsidR="00E823A4" w:rsidRPr="00B844FE" w:rsidRDefault="00E823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A43F" w14:textId="679B6245" w:rsidR="00E823A4" w:rsidRDefault="00E823A4" w:rsidP="001673DD">
    <w:pPr>
      <w:pStyle w:val="Header"/>
      <w:tabs>
        <w:tab w:val="clear" w:pos="4680"/>
        <w:tab w:val="clear" w:pos="9360"/>
        <w:tab w:val="left" w:pos="4178"/>
        <w:tab w:val="right" w:pos="9180"/>
      </w:tabs>
    </w:pPr>
    <w:r>
      <w:t>Intr HB</w:t>
    </w:r>
    <w:r>
      <w:tab/>
    </w:r>
    <w:r>
      <w:tab/>
    </w:r>
    <w:r w:rsidR="000F7D33">
      <w:t>2023R2284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3465" w14:textId="77777777" w:rsidR="00E823A4" w:rsidRPr="00850D12" w:rsidRDefault="00E823A4" w:rsidP="006B2F7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895330">
    <w:abstractNumId w:val="0"/>
  </w:num>
  <w:num w:numId="2" w16cid:durableId="164404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A4"/>
    <w:rsid w:val="0000325E"/>
    <w:rsid w:val="0000526A"/>
    <w:rsid w:val="00036798"/>
    <w:rsid w:val="000573A9"/>
    <w:rsid w:val="00070371"/>
    <w:rsid w:val="00085D22"/>
    <w:rsid w:val="00093AB0"/>
    <w:rsid w:val="000C5C77"/>
    <w:rsid w:val="000E3912"/>
    <w:rsid w:val="000F7D33"/>
    <w:rsid w:val="0010070F"/>
    <w:rsid w:val="0015112E"/>
    <w:rsid w:val="001552E7"/>
    <w:rsid w:val="001566B4"/>
    <w:rsid w:val="001A66B7"/>
    <w:rsid w:val="001C279E"/>
    <w:rsid w:val="001D459E"/>
    <w:rsid w:val="0022348D"/>
    <w:rsid w:val="0027011C"/>
    <w:rsid w:val="00274200"/>
    <w:rsid w:val="00275740"/>
    <w:rsid w:val="002A0269"/>
    <w:rsid w:val="002A7218"/>
    <w:rsid w:val="00303684"/>
    <w:rsid w:val="00304FD6"/>
    <w:rsid w:val="003143F5"/>
    <w:rsid w:val="00314854"/>
    <w:rsid w:val="003535DF"/>
    <w:rsid w:val="00394191"/>
    <w:rsid w:val="003C51CD"/>
    <w:rsid w:val="003C6034"/>
    <w:rsid w:val="00400B5C"/>
    <w:rsid w:val="004368E0"/>
    <w:rsid w:val="004C13DD"/>
    <w:rsid w:val="004D3ABE"/>
    <w:rsid w:val="004E3441"/>
    <w:rsid w:val="00500579"/>
    <w:rsid w:val="005A5366"/>
    <w:rsid w:val="005D053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462F"/>
    <w:rsid w:val="00932DF4"/>
    <w:rsid w:val="00980327"/>
    <w:rsid w:val="00986478"/>
    <w:rsid w:val="009B5557"/>
    <w:rsid w:val="009F1067"/>
    <w:rsid w:val="00A31E01"/>
    <w:rsid w:val="00A34663"/>
    <w:rsid w:val="00A527AD"/>
    <w:rsid w:val="00A718CF"/>
    <w:rsid w:val="00AE48A0"/>
    <w:rsid w:val="00AE61BE"/>
    <w:rsid w:val="00B021AC"/>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23A4"/>
    <w:rsid w:val="00E82C03"/>
    <w:rsid w:val="00E831B3"/>
    <w:rsid w:val="00E95FBC"/>
    <w:rsid w:val="00EC5E63"/>
    <w:rsid w:val="00EE70CB"/>
    <w:rsid w:val="00F41CA2"/>
    <w:rsid w:val="00F443C0"/>
    <w:rsid w:val="00F62EFB"/>
    <w:rsid w:val="00F76EE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05D9E"/>
  <w15:chartTrackingRefBased/>
  <w15:docId w15:val="{A79C7ECC-4D2C-4EC2-95E3-433C64A4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823A4"/>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823A4"/>
    <w:rPr>
      <w:rFonts w:eastAsia="Calibri"/>
      <w:color w:val="000000"/>
    </w:rPr>
  </w:style>
  <w:style w:type="character" w:customStyle="1" w:styleId="SectionHeadingChar">
    <w:name w:val="Section Heading Char"/>
    <w:link w:val="SectionHeading"/>
    <w:rsid w:val="00E823A4"/>
    <w:rPr>
      <w:rFonts w:eastAsia="Calibri"/>
      <w:b/>
      <w:color w:val="000000"/>
    </w:rPr>
  </w:style>
  <w:style w:type="character" w:customStyle="1" w:styleId="ArticleHeadingChar">
    <w:name w:val="Article Heading Char"/>
    <w:link w:val="ArticleHeading"/>
    <w:rsid w:val="00E823A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3B2BD644A4B24BDE40DEDE955FF79"/>
        <w:category>
          <w:name w:val="General"/>
          <w:gallery w:val="placeholder"/>
        </w:category>
        <w:types>
          <w:type w:val="bbPlcHdr"/>
        </w:types>
        <w:behaviors>
          <w:behavior w:val="content"/>
        </w:behaviors>
        <w:guid w:val="{134DD7E7-8E90-48A2-8743-989E1A88C6C3}"/>
      </w:docPartPr>
      <w:docPartBody>
        <w:p w:rsidR="0089285C" w:rsidRDefault="00725987">
          <w:pPr>
            <w:pStyle w:val="8B93B2BD644A4B24BDE40DEDE955FF79"/>
          </w:pPr>
          <w:r w:rsidRPr="00B844FE">
            <w:t>Prefix Text</w:t>
          </w:r>
        </w:p>
      </w:docPartBody>
    </w:docPart>
    <w:docPart>
      <w:docPartPr>
        <w:name w:val="AEEBF0A1553F4C2CB83EA9B18C2CB40F"/>
        <w:category>
          <w:name w:val="General"/>
          <w:gallery w:val="placeholder"/>
        </w:category>
        <w:types>
          <w:type w:val="bbPlcHdr"/>
        </w:types>
        <w:behaviors>
          <w:behavior w:val="content"/>
        </w:behaviors>
        <w:guid w:val="{13ECD580-288F-4C96-BFC1-D4BF7601C8DA}"/>
      </w:docPartPr>
      <w:docPartBody>
        <w:p w:rsidR="0089285C" w:rsidRDefault="00725987">
          <w:pPr>
            <w:pStyle w:val="AEEBF0A1553F4C2CB83EA9B18C2CB40F"/>
          </w:pPr>
          <w:r w:rsidRPr="00B844FE">
            <w:t>[Type here]</w:t>
          </w:r>
        </w:p>
      </w:docPartBody>
    </w:docPart>
    <w:docPart>
      <w:docPartPr>
        <w:name w:val="9F7D0FCCC081408F837D7D09C892F37E"/>
        <w:category>
          <w:name w:val="General"/>
          <w:gallery w:val="placeholder"/>
        </w:category>
        <w:types>
          <w:type w:val="bbPlcHdr"/>
        </w:types>
        <w:behaviors>
          <w:behavior w:val="content"/>
        </w:behaviors>
        <w:guid w:val="{4F62A825-6A5E-4155-A89F-23B40E1ECC92}"/>
      </w:docPartPr>
      <w:docPartBody>
        <w:p w:rsidR="0089285C" w:rsidRDefault="00725987">
          <w:pPr>
            <w:pStyle w:val="9F7D0FCCC081408F837D7D09C892F37E"/>
          </w:pPr>
          <w:r w:rsidRPr="00B844FE">
            <w:t>Number</w:t>
          </w:r>
        </w:p>
      </w:docPartBody>
    </w:docPart>
    <w:docPart>
      <w:docPartPr>
        <w:name w:val="FF58D21D4A9346BE9D35FCB93F58288D"/>
        <w:category>
          <w:name w:val="General"/>
          <w:gallery w:val="placeholder"/>
        </w:category>
        <w:types>
          <w:type w:val="bbPlcHdr"/>
        </w:types>
        <w:behaviors>
          <w:behavior w:val="content"/>
        </w:behaviors>
        <w:guid w:val="{DCCF4BF5-0867-4CCA-813F-FBA00A67AF96}"/>
      </w:docPartPr>
      <w:docPartBody>
        <w:p w:rsidR="0089285C" w:rsidRDefault="00725987">
          <w:pPr>
            <w:pStyle w:val="FF58D21D4A9346BE9D35FCB93F58288D"/>
          </w:pPr>
          <w:r w:rsidRPr="00B844FE">
            <w:t>Enter Sponsors Here</w:t>
          </w:r>
        </w:p>
      </w:docPartBody>
    </w:docPart>
    <w:docPart>
      <w:docPartPr>
        <w:name w:val="A9FD05B5172D4926B30884D693BD828E"/>
        <w:category>
          <w:name w:val="General"/>
          <w:gallery w:val="placeholder"/>
        </w:category>
        <w:types>
          <w:type w:val="bbPlcHdr"/>
        </w:types>
        <w:behaviors>
          <w:behavior w:val="content"/>
        </w:behaviors>
        <w:guid w:val="{9273F760-B7A5-4518-A00A-83C60053DB74}"/>
      </w:docPartPr>
      <w:docPartBody>
        <w:p w:rsidR="0089285C" w:rsidRDefault="00725987">
          <w:pPr>
            <w:pStyle w:val="A9FD05B5172D4926B30884D693BD8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87"/>
    <w:rsid w:val="00725987"/>
    <w:rsid w:val="0089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3B2BD644A4B24BDE40DEDE955FF79">
    <w:name w:val="8B93B2BD644A4B24BDE40DEDE955FF79"/>
  </w:style>
  <w:style w:type="paragraph" w:customStyle="1" w:styleId="AEEBF0A1553F4C2CB83EA9B18C2CB40F">
    <w:name w:val="AEEBF0A1553F4C2CB83EA9B18C2CB40F"/>
  </w:style>
  <w:style w:type="paragraph" w:customStyle="1" w:styleId="9F7D0FCCC081408F837D7D09C892F37E">
    <w:name w:val="9F7D0FCCC081408F837D7D09C892F37E"/>
  </w:style>
  <w:style w:type="paragraph" w:customStyle="1" w:styleId="FF58D21D4A9346BE9D35FCB93F58288D">
    <w:name w:val="FF58D21D4A9346BE9D35FCB93F58288D"/>
  </w:style>
  <w:style w:type="character" w:styleId="PlaceholderText">
    <w:name w:val="Placeholder Text"/>
    <w:basedOn w:val="DefaultParagraphFont"/>
    <w:uiPriority w:val="99"/>
    <w:semiHidden/>
    <w:rsid w:val="00725987"/>
    <w:rPr>
      <w:color w:val="808080"/>
    </w:rPr>
  </w:style>
  <w:style w:type="paragraph" w:customStyle="1" w:styleId="A9FD05B5172D4926B30884D693BD828E">
    <w:name w:val="A9FD05B5172D4926B30884D693BD8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5</cp:revision>
  <cp:lastPrinted>2022-12-21T19:22:00Z</cp:lastPrinted>
  <dcterms:created xsi:type="dcterms:W3CDTF">2023-01-13T15:19:00Z</dcterms:created>
  <dcterms:modified xsi:type="dcterms:W3CDTF">2023-01-24T13:55:00Z</dcterms:modified>
</cp:coreProperties>
</file>